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pPr>
      <w:r w:rsidRPr="00000000" w:rsidDel="00000000" w:rsidR="00000000">
        <w:drawing>
          <wp:anchor distT="0" distB="0" distL="0" distR="0" simplePos="0" relativeHeight="0" behindDoc="1" locked="0" layoutInCell="1" hidden="0" allowOverlap="1">
            <wp:simplePos x="0" y="0"/>
            <wp:positionH relativeFrom="column">
              <wp:posOffset>-2647929</wp:posOffset>
            </wp:positionH>
            <wp:positionV relativeFrom="paragraph">
              <wp:posOffset>-914378</wp:posOffset>
            </wp:positionV>
            <wp:extent cx="5732145" cy="4373880"/>
            <wp:effectExtent l="0" t="0" r="0" b="0"/>
            <wp:wrapNone/>
            <wp:docPr id="1597007100" name="image2.jpg"/>
            <a:graphic>
              <a:graphicData uri="http://schemas.openxmlformats.org/drawingml/2006/picture">
                <pic:pic>
                  <pic:nvPicPr>
                    <pic:cNvPr id="0" name="image2.jpg"/>
                    <pic:cNvPicPr preferRelativeResize="0"/>
                  </pic:nvPicPr>
                  <pic:blipFill>
                    <a:blip r:embed="rId7"/>
                    <a:srcRect l="0" t="0" r="0" b="0"/>
                    <a:stretch>
                      <a:fillRect/>
                    </a:stretch>
                  </pic:blipFill>
                  <pic:spPr>
                    <a:xfrm>
                      <a:off x="0" y="0"/>
                      <a:ext cx="5732145" cy="4373880"/>
                    </a:xfrm>
                    <a:prstGeom prst="rect"/>
                    <a:ln/>
                  </pic:spPr>
                </pic:pic>
              </a:graphicData>
            </a:graphic>
          </wp:anchor>
        </w:drawing>
      </w:r>
      <w:r w:rsidRPr="00000000" w:rsidDel="00000000" w:rsidR="00000000">
        <w:drawing>
          <wp:anchor distT="0" distB="0" distL="0" distR="0" simplePos="0" relativeHeight="0" behindDoc="1" locked="0" layoutInCell="1" hidden="0" allowOverlap="1">
            <wp:simplePos x="0" y="0"/>
            <wp:positionH relativeFrom="column">
              <wp:posOffset>-389867</wp:posOffset>
            </wp:positionH>
            <wp:positionV relativeFrom="paragraph">
              <wp:posOffset>-514326</wp:posOffset>
            </wp:positionV>
            <wp:extent cx="3048000" cy="834853"/>
            <wp:effectExtent l="0" t="0" r="0" b="0"/>
            <wp:wrapNone/>
            <wp:docPr id="1597007101" name="image3.png"/>
            <a:graphic>
              <a:graphicData uri="http://schemas.openxmlformats.org/drawingml/2006/picture">
                <pic:pic>
                  <pic:nvPicPr>
                    <pic:cNvPr id="0" name="image3.png"/>
                    <pic:cNvPicPr preferRelativeResize="0"/>
                  </pic:nvPicPr>
                  <pic:blipFill>
                    <a:blip r:embed="rId8"/>
                    <a:srcRect l="0" t="0" r="0" b="0"/>
                    <a:stretch>
                      <a:fillRect/>
                    </a:stretch>
                  </pic:blipFill>
                  <pic:spPr>
                    <a:xfrm>
                      <a:off x="0" y="0"/>
                      <a:ext cx="3048000" cy="834853"/>
                    </a:xfrm>
                    <a:prstGeom prst="rect"/>
                    <a:ln/>
                  </pic:spPr>
                </pic:pic>
              </a:graphicData>
            </a:graphic>
          </wp:anchor>
        </w:drawing>
      </w:r>
    </w:p>
    <w:p w:rsidRPr="00000000" w:rsidR="00000000" w:rsidDel="00000000" w:rsidP="00000000" w:rsidRDefault="00000000" w14:paraId="00000002">
      <w:pPr>
        <w:rPr/>
      </w:pPr>
    </w:p>
    <w:p w:rsidRPr="00000000" w:rsidR="00000000" w:rsidDel="00000000" w:rsidP="00000000" w:rsidRDefault="00000000" w14:paraId="00000003">
      <w:pPr>
        <w:rPr/>
      </w:pPr>
    </w:p>
    <w:p w:rsidRPr="00000000" w:rsidR="00000000" w:rsidDel="00000000" w:rsidP="00000000" w:rsidRDefault="00000000" w14:paraId="00000004">
      <w:pPr>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495300</wp:posOffset>
                </wp:positionH>
                <wp:positionV relativeFrom="paragraph">
                  <wp:posOffset>45720</wp:posOffset>
                </wp:positionV>
                <wp:extent cx="4590415" cy="832485"/>
                <wp:effectExtent l="0" t="0" r="0" b="0"/>
                <wp:wrapSquare wrapText="bothSides" distT="45720" distB="45720" distL="114300" distR="114300"/>
                <wp:docPr id="159700709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1"/>
                                <w:i w:val="0"/>
                                <w:smallCaps w:val="0"/>
                                <w:strike w:val="0"/>
                                <w:color w:val="16c45b"/>
                                <w:sz w:val="60"/>
                                <w:vertAlign w:val="baseline"/>
                              </w:rPr>
                              <w:t xml:space="preserve">TRAINING LESSENPLAN</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495300</wp:posOffset>
                </wp:positionH>
                <wp:positionV relativeFrom="paragraph">
                  <wp:posOffset>45720</wp:posOffset>
                </wp:positionV>
                <wp:extent cx="4590415" cy="832485"/>
                <wp:effectExtent l="0" t="0" r="0" b="0"/>
                <wp:wrapSquare wrapText="bothSides" distT="45720" distB="45720" distL="114300" distR="114300"/>
                <wp:docPr id="159700709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0415" cy="832485"/>
                        </a:xfrm>
                        <a:prstGeom prst="rect"/>
                        <a:ln/>
                      </pic:spPr>
                    </pic:pic>
                  </a:graphicData>
                </a:graphic>
              </wp:anchor>
            </w:drawing>
          </mc:Fallback>
        </mc:AlternateContent>
      </w:r>
    </w:p>
    <w:p w:rsidRPr="00000000" w:rsidR="00000000" w:rsidDel="00000000" w:rsidP="00000000" w:rsidRDefault="00000000" w14:paraId="00000005">
      <w:pPr>
        <w:rPr/>
      </w:pPr>
    </w:p>
    <w:p w:rsidRPr="00000000" w:rsidR="00000000" w:rsidDel="00000000" w:rsidP="00000000" w:rsidRDefault="00000000" w14:paraId="00000006">
      <w:pPr>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304800</wp:posOffset>
                </wp:positionH>
                <wp:positionV relativeFrom="paragraph">
                  <wp:posOffset>45720</wp:posOffset>
                </wp:positionV>
                <wp:extent cx="4848225" cy="1106805"/>
                <wp:effectExtent l="0" t="0" r="0" b="0"/>
                <wp:wrapSquare wrapText="bothSides" distT="45720" distB="45720" distL="114300" distR="114300"/>
                <wp:docPr id="1597007099"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0"/>
                                <w:i w:val="1"/>
                                <w:smallCaps w:val="0"/>
                                <w:strike w:val="0"/>
                                <w:color w:val="1d1d1b"/>
                                <w:sz w:val="36"/>
                                <w:vertAlign w:val="baseline"/>
                              </w:rPr>
                              <w:t xml:space="preserve">WP3: Lerarenopleiding voor authentiek en genderinclusief informaticaonderwijs </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304800</wp:posOffset>
                </wp:positionH>
                <wp:positionV relativeFrom="paragraph">
                  <wp:posOffset>45720</wp:posOffset>
                </wp:positionV>
                <wp:extent cx="4848225" cy="1106805"/>
                <wp:effectExtent l="0" t="0" r="0" b="0"/>
                <wp:wrapSquare wrapText="bothSides" distT="45720" distB="45720" distL="114300" distR="114300"/>
                <wp:docPr id="1597007099"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848225" cy="1106805"/>
                        </a:xfrm>
                        <a:prstGeom prst="rect"/>
                        <a:ln/>
                      </pic:spPr>
                    </pic:pic>
                  </a:graphicData>
                </a:graphic>
              </wp:anchor>
            </w:drawing>
          </mc:Fallback>
        </mc:AlternateContent>
      </w:r>
    </w:p>
    <w:p w:rsidRPr="00000000" w:rsidR="00000000" w:rsidDel="00000000" w:rsidP="00000000" w:rsidRDefault="00000000" w14:paraId="00000007">
      <w:pPr>
        <w:rPr/>
      </w:pPr>
    </w:p>
    <w:p w:rsidRPr="00000000" w:rsidR="00000000" w:rsidDel="00000000" w:rsidP="00000000" w:rsidRDefault="00000000" w14:paraId="00000008">
      <w:pPr>
        <w:rPr/>
      </w:pPr>
      <w:r w:rsidRPr="00000000" w:rsidDel="00000000" w:rsidR="00000000">
        <w:drawing>
          <wp:anchor distT="0" distB="0" distL="0" distR="0" simplePos="0" relativeHeight="0" behindDoc="1" locked="0" layoutInCell="1" hidden="0" allowOverlap="1">
            <wp:simplePos x="0" y="0"/>
            <wp:positionH relativeFrom="column">
              <wp:posOffset>866140</wp:posOffset>
            </wp:positionH>
            <wp:positionV relativeFrom="paragraph">
              <wp:posOffset>187325</wp:posOffset>
            </wp:positionV>
            <wp:extent cx="4000500" cy="1409700"/>
            <wp:effectExtent l="0" t="0" r="0" b="0"/>
            <wp:wrapNone/>
            <wp:docPr id="1597007102" name="image1.jpg"/>
            <a:graphic>
              <a:graphicData uri="http://schemas.openxmlformats.org/drawingml/2006/picture">
                <pic:pic>
                  <pic:nvPicPr>
                    <pic:cNvPr id="0" name="image1.jpg"/>
                    <pic:cNvPicPr preferRelativeResize="0"/>
                  </pic:nvPicPr>
                  <pic:blipFill>
                    <a:blip r:embed="rId10"/>
                    <a:srcRect l="0" t="0" r="0" b="0"/>
                    <a:stretch>
                      <a:fillRect/>
                    </a:stretch>
                  </pic:blipFill>
                  <pic:spPr>
                    <a:xfrm>
                      <a:off x="0" y="0"/>
                      <a:ext cx="4000500" cy="1409700"/>
                    </a:xfrm>
                    <a:prstGeom prst="rect"/>
                    <a:ln/>
                  </pic:spPr>
                </pic:pic>
              </a:graphicData>
            </a:graphic>
          </wp:anchor>
        </w:drawing>
      </w:r>
    </w:p>
    <w:p w:rsidRPr="00000000" w:rsidR="00000000" w:rsidDel="00000000" w:rsidP="00000000" w:rsidRDefault="00000000" w14:paraId="00000009">
      <w:pPr>
        <w:rPr/>
      </w:pPr>
    </w:p>
    <w:p w:rsidRPr="00000000" w:rsidR="00000000" w:rsidDel="00000000" w:rsidP="00000000" w:rsidRDefault="00000000" w14:paraId="0000000A">
      <w:pPr>
        <w:rPr/>
      </w:pPr>
    </w:p>
    <w:p w:rsidRPr="00000000" w:rsidR="00000000" w:rsidDel="00000000" w:rsidP="00000000" w:rsidRDefault="00000000" w14:paraId="0000000B">
      <w:pPr>
        <w:rPr/>
      </w:pPr>
    </w:p>
    <w:p w:rsidRPr="00000000" w:rsidR="00000000" w:rsidDel="00000000" w:rsidP="00000000" w:rsidRDefault="00000000" w14:paraId="0000000C">
      <w:pPr>
        <w:tabs>
          <w:tab w:val="left" w:leader="none" w:pos="6264"/>
        </w:tabs>
        <w:rPr/>
      </w:pPr>
      <w:r w:rsidRPr="00000000" w:rsidDel="00000000" w:rsidR="00000000">
        <w:rPr>
          <w:rtl w:val="0"/>
        </w:rPr>
        <w:tab/>
      </w:r>
    </w:p>
    <w:p w:rsidRPr="00000000" w:rsidR="00000000" w:rsidDel="00000000" w:rsidP="00000000" w:rsidRDefault="00000000" w14:paraId="0000000D">
      <w:pPr>
        <w:tabs>
          <w:tab w:val="left" w:leader="none" w:pos="6264"/>
        </w:tabs>
        <w:rPr/>
      </w:pPr>
    </w:p>
    <w:p w:rsidRPr="00000000" w:rsidR="00000000" w:rsidDel="00000000" w:rsidP="00000000" w:rsidRDefault="00000000" w14:paraId="0000000E">
      <w:pPr>
        <w:tabs>
          <w:tab w:val="left" w:leader="none" w:pos="6264"/>
        </w:tabs>
        <w:rPr/>
      </w:pPr>
    </w:p>
    <w:tbl>
      <w:tblPr>
        <w:tblStyle w:val="Table1"/>
        <w:tblpPr w:leftFromText="180" w:rightFromText="180" w:topFromText="0" w:bottomFromText="0" w:vertAnchor="text" w:horzAnchor="text" w:tblpX="0" w:tblpY="52"/>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0F">
            <w:pPr>
              <w:rPr>
                <w:color w:val="f2f2f2"/>
                <w:sz w:val="24"/>
                <w:szCs w:val="24"/>
              </w:rPr>
            </w:pPr>
            <w:r w:rsidRPr="00000000" w:rsidDel="00000000" w:rsidR="00000000">
              <w:rPr>
                <w:color w:val="f2f2f2"/>
                <w:sz w:val="24"/>
                <w:szCs w:val="24"/>
                <w:rtl w:val="0"/>
              </w:rPr>
              <w:t xml:space="preserve">ALGEMENE INFORMATIE</w:t>
            </w:r>
          </w:p>
        </w:tc>
      </w:tr>
      <w:tr>
        <w:trPr>
          <w:cantSplit w:val="0"/>
          <w:trHeight w:val="410" w:hRule="atLeast"/>
          <w:tblHeader w:val="0"/>
        </w:trPr>
        <w:tc>
          <w:tcPr/>
          <w:p w:rsidRPr="00000000" w:rsidR="00000000" w:rsidDel="00000000" w:rsidP="00000000" w:rsidRDefault="00000000" w14:paraId="00000011">
            <w:pPr>
              <w:rPr>
                <w:color w:val="f2f2f2"/>
                <w:sz w:val="24"/>
                <w:szCs w:val="24"/>
              </w:rPr>
            </w:pPr>
            <w:r w:rsidRPr="00000000" w:rsidDel="00000000" w:rsidR="00000000">
              <w:rPr>
                <w:rtl w:val="0"/>
              </w:rPr>
              <w:t xml:space="preserve">Module</w:t>
            </w:r>
          </w:p>
        </w:tc>
        <w:tc>
          <w:tcPr/>
          <w:p w:rsidRPr="00000000" w:rsidR="00000000" w:rsidDel="00000000" w:rsidP="00000000" w:rsidRDefault="00000000" w14:paraId="00000012">
            <w:pPr>
              <w:rPr>
                <w:b w:val="1"/>
                <w:i w:val="1"/>
              </w:rPr>
            </w:pPr>
            <w:r w:rsidRPr="00000000" w:rsidDel="00000000" w:rsidR="00000000">
              <w:rPr>
                <w:b w:val="1"/>
                <w:i w:val="1"/>
                <w:rtl w:val="0"/>
              </w:rPr>
              <w:t xml:space="preserve">Module 8: Workshop: samen leer- en beoordelingsscenario's voor informaticaonderwijs in het lager secundair onderwijs ontwerpen en evalueren, op basis van het TINKER-kader</w:t>
            </w:r>
          </w:p>
        </w:tc>
      </w:tr>
      <w:tr>
        <w:trPr>
          <w:cantSplit w:val="0"/>
          <w:trHeight w:val="417" w:hRule="atLeast"/>
          <w:tblHeader w:val="0"/>
        </w:trPr>
        <w:tc>
          <w:tcPr/>
          <w:p w:rsidRPr="00000000" w:rsidR="00000000" w:rsidDel="00000000" w:rsidP="00000000" w:rsidRDefault="00000000" w14:paraId="00000013">
            <w:pPr>
              <w:rPr/>
            </w:pPr>
            <w:r w:rsidRPr="00000000" w:rsidDel="00000000" w:rsidR="00000000">
              <w:rPr>
                <w:rtl w:val="0"/>
              </w:rPr>
              <w:t xml:space="preserve">Eenheid</w:t>
            </w:r>
          </w:p>
        </w:tc>
        <w:tc>
          <w:tcPr/>
          <w:p w:rsidRPr="00000000" w:rsidR="00000000" w:rsidDel="00000000" w:rsidP="00000000" w:rsidRDefault="00000000" w14:paraId="00000014">
            <w:pPr>
              <w:spacing w:after="160" w:line="259" w:lineRule="auto"/>
              <w:rPr>
                <w:i w:val="1"/>
              </w:rPr>
            </w:pPr>
            <w:r w:rsidRPr="00000000" w:rsidDel="00000000" w:rsidR="00000000">
              <w:rPr>
                <w:i w:val="1"/>
                <w:rtl w:val="0"/>
              </w:rPr>
              <w:t xml:space="preserve">8.4: Zelfbeoordeling en peer review</w:t>
            </w:r>
          </w:p>
        </w:tc>
      </w:tr>
      <w:tr>
        <w:trPr>
          <w:cantSplit w:val="0"/>
          <w:trHeight w:val="409" w:hRule="atLeast"/>
          <w:tblHeader w:val="0"/>
        </w:trPr>
        <w:tc>
          <w:tcPr/>
          <w:p w:rsidRPr="00000000" w:rsidR="00000000" w:rsidDel="00000000" w:rsidP="00000000" w:rsidRDefault="00000000" w14:paraId="00000015">
            <w:pPr>
              <w:rPr/>
            </w:pPr>
            <w:r w:rsidRPr="00000000" w:rsidDel="00000000" w:rsidR="00000000">
              <w:rPr>
                <w:rtl w:val="0"/>
              </w:rPr>
              <w:t xml:space="preserve">Doelgroep</w:t>
            </w:r>
          </w:p>
        </w:tc>
        <w:tc>
          <w:tcPr/>
          <w:p w:rsidRPr="00000000" w:rsidR="00000000" w:rsidDel="00000000" w:rsidP="00000000" w:rsidRDefault="00000000" w14:paraId="00000016">
            <w:pPr>
              <w:rPr/>
            </w:pPr>
            <w:r w:rsidRPr="00000000" w:rsidDel="00000000" w:rsidR="00000000">
              <w:rPr>
                <w:rtl w:val="0"/>
              </w:rPr>
              <w:t xml:space="preserve">Leerkrachten/opleiders in het hoger basisonderwijs/lager secundair onderwijs</w:t>
            </w:r>
          </w:p>
        </w:tc>
      </w:tr>
      <w:tr>
        <w:trPr>
          <w:cantSplit w:val="0"/>
          <w:trHeight w:val="415" w:hRule="atLeast"/>
          <w:tblHeader w:val="0"/>
        </w:trPr>
        <w:tc>
          <w:tcPr/>
          <w:p w:rsidRPr="00000000" w:rsidR="00000000" w:rsidDel="00000000" w:rsidP="00000000" w:rsidRDefault="00000000" w14:paraId="00000017">
            <w:pPr>
              <w:rPr/>
            </w:pPr>
            <w:r w:rsidRPr="00000000" w:rsidDel="00000000" w:rsidR="00000000">
              <w:rPr>
                <w:rtl w:val="0"/>
              </w:rPr>
              <w:t xml:space="preserve">Duur</w:t>
            </w:r>
          </w:p>
        </w:tc>
        <w:tc>
          <w:tcPr/>
          <w:p w:rsidRPr="00000000" w:rsidR="00000000" w:rsidDel="00000000" w:rsidP="00000000" w:rsidRDefault="00000000" w14:paraId="00000018">
            <w:pPr>
              <w:rPr/>
            </w:pPr>
            <w:r w:rsidRPr="00000000" w:rsidDel="00000000" w:rsidR="00000000">
              <w:rPr>
                <w:rtl w:val="0"/>
              </w:rPr>
              <w:t xml:space="preserve">270 minuten (inclusief persoonlijke studietijd)</w:t>
            </w:r>
          </w:p>
        </w:tc>
      </w:tr>
      <w:tr>
        <w:trPr>
          <w:cantSplit w:val="0"/>
          <w:trHeight w:val="415" w:hRule="atLeast"/>
          <w:tblHeader w:val="0"/>
        </w:trPr>
        <w:tc>
          <w:tcPr/>
          <w:p w:rsidRPr="00000000" w:rsidR="00000000" w:rsidDel="00000000" w:rsidP="00000000" w:rsidRDefault="00000000" w14:paraId="00000019">
            <w:pPr>
              <w:rPr/>
            </w:pPr>
            <w:r w:rsidRPr="00000000" w:rsidDel="00000000" w:rsidR="00000000">
              <w:rPr>
                <w:rtl w:val="0"/>
              </w:rPr>
              <w:t xml:space="preserve">Vereiste</w:t>
            </w:r>
          </w:p>
        </w:tc>
        <w:tc>
          <w:tcPr/>
          <w:p w:rsidRPr="00000000" w:rsidR="00000000" w:rsidDel="00000000" w:rsidP="00000000" w:rsidRDefault="00000000" w14:paraId="0000001A">
            <w:pPr>
              <w:rPr/>
            </w:pPr>
            <w:r w:rsidRPr="00000000" w:rsidDel="00000000" w:rsidR="00000000">
              <w:rPr>
                <w:rtl w:val="0"/>
              </w:rPr>
              <w:t xml:space="preserve">/</w:t>
            </w:r>
          </w:p>
        </w:tc>
      </w:tr>
      <w:tr>
        <w:trPr>
          <w:cantSplit w:val="0"/>
          <w:trHeight w:val="415" w:hRule="atLeast"/>
          <w:tblHeader w:val="0"/>
        </w:trPr>
        <w:tc>
          <w:tcPr/>
          <w:p w:rsidRPr="00000000" w:rsidR="00000000" w:rsidDel="00000000" w:rsidP="00000000" w:rsidRDefault="00000000" w14:paraId="0000001B">
            <w:pPr>
              <w:rPr/>
            </w:pPr>
            <w:r w:rsidRPr="00000000" w:rsidDel="00000000" w:rsidR="00000000">
              <w:rPr>
                <w:rtl w:val="0"/>
              </w:rPr>
              <w:t xml:space="preserve">ECTS</w:t>
            </w:r>
          </w:p>
        </w:tc>
        <w:tc>
          <w:tcPr/>
          <w:p w:rsidRPr="00000000" w:rsidR="00000000" w:rsidDel="00000000" w:rsidP="00000000" w:rsidRDefault="00000000" w14:paraId="0000001C">
            <w:pPr>
              <w:rPr/>
            </w:pPr>
            <w:r w:rsidRPr="00000000" w:rsidDel="00000000" w:rsidR="00000000">
              <w:rPr>
                <w:rtl w:val="0"/>
              </w:rPr>
              <w:t xml:space="preserve">0,172</w:t>
            </w:r>
          </w:p>
        </w:tc>
      </w:tr>
    </w:tbl>
    <w:p w:rsidRPr="00000000" w:rsidR="00000000" w:rsidDel="00000000" w:rsidP="00000000" w:rsidRDefault="00000000" w14:paraId="0000001D">
      <w:pPr>
        <w:tabs>
          <w:tab w:val="left" w:leader="none" w:pos="6264"/>
        </w:tabs>
        <w:spacing w:after="0" w:lineRule="auto"/>
        <w:rPr/>
      </w:pPr>
    </w:p>
    <w:tbl>
      <w:tblPr>
        <w:tblStyle w:val="Table2"/>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1E">
            <w:pPr>
              <w:rPr>
                <w:color w:val="f2f2f2"/>
                <w:sz w:val="24"/>
                <w:szCs w:val="24"/>
              </w:rPr>
            </w:pPr>
            <w:r w:rsidRPr="00000000" w:rsidDel="00000000" w:rsidR="00000000">
              <w:rPr>
                <w:color w:val="f2f2f2"/>
                <w:sz w:val="24"/>
                <w:szCs w:val="24"/>
                <w:rtl w:val="0"/>
              </w:rPr>
              <w:t xml:space="preserve">LEERRESULTATEN</w:t>
            </w:r>
          </w:p>
        </w:tc>
      </w:tr>
      <w:tr>
        <w:trPr>
          <w:cantSplit w:val="0"/>
          <w:trHeight w:val="477" w:hRule="atLeast"/>
          <w:tblHeader w:val="0"/>
        </w:trPr>
        <w:tc>
          <w:tcPr/>
          <w:p w:rsidRPr="00000000" w:rsidR="00000000" w:rsidDel="00000000" w:rsidP="00000000" w:rsidRDefault="00000000" w14:paraId="00000020">
            <w:pPr>
              <w:rPr/>
            </w:pPr>
            <w:r w:rsidRPr="00000000" w:rsidDel="00000000" w:rsidR="00000000">
              <w:rPr>
                <w:rtl w:val="0"/>
              </w:rPr>
              <w:t xml:space="preserve">1</w:t>
            </w:r>
          </w:p>
        </w:tc>
        <w:tc>
          <w:tcPr/>
          <w:p w:rsidRPr="00000000" w:rsidR="00000000" w:rsidDel="00000000" w:rsidP="00000000" w:rsidRDefault="00000000" w14:paraId="00000021">
            <w:pPr>
              <w:jc w:val="both"/>
              <w:rPr/>
            </w:pPr>
            <w:r w:rsidRPr="00000000" w:rsidDel="00000000" w:rsidR="00000000">
              <w:rPr>
                <w:rtl w:val="0"/>
              </w:rPr>
              <w:t xml:space="preserve">Neem deel aan peer review-sessies om ideeën uit te wisselen, constructieve feedback te geven en lesmodules te verfijnen op basis van de ontvangen feedback.</w:t>
            </w:r>
          </w:p>
        </w:tc>
      </w:tr>
      <w:tr>
        <w:trPr>
          <w:cantSplit w:val="0"/>
          <w:trHeight w:val="477" w:hRule="atLeast"/>
          <w:tblHeader w:val="0"/>
        </w:trPr>
        <w:tc>
          <w:tcPr/>
          <w:p w:rsidRPr="00000000" w:rsidR="00000000" w:rsidDel="00000000" w:rsidP="00000000" w:rsidRDefault="00000000" w14:paraId="00000022">
            <w:pPr>
              <w:rPr/>
            </w:pPr>
            <w:r w:rsidRPr="00000000" w:rsidDel="00000000" w:rsidR="00000000">
              <w:rPr>
                <w:rtl w:val="0"/>
              </w:rPr>
              <w:t xml:space="preserve">2</w:t>
            </w:r>
          </w:p>
        </w:tc>
        <w:tc>
          <w:tcPr/>
          <w:p w:rsidRPr="00000000" w:rsidR="00000000" w:rsidDel="00000000" w:rsidP="00000000" w:rsidRDefault="00000000" w14:paraId="00000023">
            <w:pPr>
              <w:jc w:val="both"/>
              <w:rPr/>
            </w:pPr>
            <w:r w:rsidRPr="00000000" w:rsidDel="00000000" w:rsidR="00000000">
              <w:rPr>
                <w:rtl w:val="0"/>
              </w:rPr>
              <w:t xml:space="preserve">Kritisch reflecteren op de eigen lespraktijk en de ontwikkelde modules, waarbij sterke punten en verbeterpunten worden geïdentificeerd.</w:t>
            </w:r>
          </w:p>
        </w:tc>
      </w:tr>
    </w:tbl>
    <w:p w:rsidRPr="00000000" w:rsidR="00000000" w:rsidDel="00000000" w:rsidP="00000000" w:rsidRDefault="00000000" w14:paraId="00000024">
      <w:pPr>
        <w:tabs>
          <w:tab w:val="left" w:leader="none" w:pos="6264"/>
        </w:tabs>
        <w:spacing w:after="0" w:lineRule="auto"/>
        <w:rPr/>
      </w:pPr>
    </w:p>
    <w:tbl>
      <w:tblPr>
        <w:tblStyle w:val="Table3"/>
        <w:tblpPr w:leftFromText="180" w:rightFromText="180" w:topFromText="0" w:bottomFromText="0" w:vertAnchor="text" w:horzAnchor="text" w:tblpX="0" w:tblpY="224"/>
        <w:tblW w:w="9088.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Pr="00000000" w:rsidR="00000000" w:rsidDel="00000000" w:rsidP="00000000" w:rsidRDefault="00000000" w14:paraId="00000025">
            <w:pPr>
              <w:rPr>
                <w:color w:val="f2f2f2"/>
                <w:sz w:val="24"/>
                <w:szCs w:val="24"/>
              </w:rPr>
            </w:pPr>
            <w:r w:rsidRPr="00000000" w:rsidDel="00000000" w:rsidR="00000000">
              <w:rPr>
                <w:color w:val="f2f2f2"/>
                <w:sz w:val="24"/>
                <w:szCs w:val="24"/>
                <w:rtl w:val="0"/>
              </w:rPr>
              <w:t xml:space="preserve">ONDERWIJSMETHODEN (selecteer alles wat van toepassing is)</w:t>
            </w:r>
          </w:p>
        </w:tc>
      </w:tr>
      <w:tr>
        <w:trPr>
          <w:cantSplit w:val="0"/>
          <w:trHeight w:val="410" w:hRule="atLeast"/>
          <w:tblHeader w:val="0"/>
        </w:trPr>
        <w:tc>
          <w:tcPr>
            <w:vAlign w:val="center"/>
          </w:tcPr>
          <w:p w:rsidRPr="00000000" w:rsidR="00000000" w:rsidDel="00000000" w:rsidP="00000000" w:rsidRDefault="00000000" w14:paraId="0000002A">
            <w:pPr>
              <w:jc w:val="center"/>
              <w:rPr/>
            </w:pPr>
            <w:r w:rsidRPr="00000000" w:rsidDel="00000000" w:rsidR="00000000">
              <w:rPr>
                <w:rtl w:val="0"/>
              </w:rPr>
              <w:t xml:space="preserve">√</w:t>
            </w:r>
          </w:p>
        </w:tc>
        <w:tc>
          <w:tcPr/>
          <w:p w:rsidRPr="00000000" w:rsidR="00000000" w:rsidDel="00000000" w:rsidP="00000000" w:rsidRDefault="00000000" w14:paraId="0000002B">
            <w:pPr>
              <w:rPr/>
            </w:pPr>
            <w:r w:rsidRPr="00000000" w:rsidDel="00000000" w:rsidR="00000000">
              <w:rPr>
                <w:rtl w:val="0"/>
              </w:rPr>
              <w:t xml:space="preserve">Leren door te doen</w:t>
            </w:r>
          </w:p>
        </w:tc>
        <w:tc>
          <w:tcPr>
            <w:vAlign w:val="center"/>
          </w:tcPr>
          <w:p w:rsidRPr="00000000" w:rsidR="00000000" w:rsidDel="00000000" w:rsidP="00000000" w:rsidRDefault="00000000" w14:paraId="0000002C">
            <w:pPr>
              <w:jc w:val="center"/>
              <w:rPr/>
            </w:pPr>
          </w:p>
        </w:tc>
        <w:tc>
          <w:tcPr/>
          <w:p w:rsidRPr="00000000" w:rsidR="00000000" w:rsidDel="00000000" w:rsidP="00000000" w:rsidRDefault="00000000" w14:paraId="0000002D">
            <w:pPr>
              <w:rPr/>
            </w:pPr>
            <w:r w:rsidRPr="00000000" w:rsidDel="00000000" w:rsidR="00000000">
              <w:rPr>
                <w:rtl w:val="0"/>
              </w:rPr>
              <w:t xml:space="preserve">Peer learning</w:t>
            </w:r>
          </w:p>
        </w:tc>
      </w:tr>
      <w:tr>
        <w:trPr>
          <w:cantSplit w:val="0"/>
          <w:trHeight w:val="417" w:hRule="atLeast"/>
          <w:tblHeader w:val="0"/>
        </w:trPr>
        <w:tc>
          <w:tcPr>
            <w:vAlign w:val="center"/>
          </w:tcPr>
          <w:p w:rsidRPr="00000000" w:rsidR="00000000" w:rsidDel="00000000" w:rsidP="00000000" w:rsidRDefault="00000000" w14:paraId="0000002E">
            <w:pPr>
              <w:jc w:val="center"/>
              <w:rPr/>
            </w:pPr>
            <w:r w:rsidRPr="00000000" w:rsidDel="00000000" w:rsidR="00000000">
              <w:rPr>
                <w:rtl w:val="0"/>
              </w:rPr>
              <w:t xml:space="preserve">√</w:t>
            </w:r>
          </w:p>
        </w:tc>
        <w:tc>
          <w:tcPr/>
          <w:p w:rsidRPr="00000000" w:rsidR="00000000" w:rsidDel="00000000" w:rsidP="00000000" w:rsidRDefault="00000000" w14:paraId="0000002F">
            <w:pPr>
              <w:rPr/>
            </w:pPr>
            <w:r w:rsidRPr="00000000" w:rsidDel="00000000" w:rsidR="00000000">
              <w:rPr>
                <w:rtl w:val="0"/>
              </w:rPr>
              <w:t xml:space="preserve">Projectmatig leren</w:t>
            </w:r>
          </w:p>
        </w:tc>
        <w:tc>
          <w:tcPr>
            <w:vAlign w:val="center"/>
          </w:tcPr>
          <w:p w:rsidRPr="00000000" w:rsidR="00000000" w:rsidDel="00000000" w:rsidP="00000000" w:rsidRDefault="00000000" w14:paraId="00000030">
            <w:pPr>
              <w:jc w:val="center"/>
              <w:rPr/>
            </w:pPr>
          </w:p>
        </w:tc>
        <w:tc>
          <w:tcPr/>
          <w:p w:rsidRPr="00000000" w:rsidR="00000000" w:rsidDel="00000000" w:rsidP="00000000" w:rsidRDefault="00000000" w14:paraId="00000031">
            <w:pPr>
              <w:rPr/>
            </w:pPr>
            <w:r w:rsidRPr="00000000" w:rsidDel="00000000" w:rsidR="00000000">
              <w:rPr>
                <w:rtl w:val="0"/>
              </w:rPr>
              <w:t xml:space="preserve">Praktijkgericht leren</w:t>
            </w:r>
          </w:p>
        </w:tc>
      </w:tr>
      <w:tr>
        <w:trPr>
          <w:cantSplit w:val="0"/>
          <w:trHeight w:val="409" w:hRule="atLeast"/>
          <w:tblHeader w:val="0"/>
        </w:trPr>
        <w:tc>
          <w:tcPr>
            <w:vAlign w:val="center"/>
          </w:tcPr>
          <w:p w:rsidRPr="00000000" w:rsidR="00000000" w:rsidDel="00000000" w:rsidP="00000000" w:rsidRDefault="00000000" w14:paraId="00000032">
            <w:pPr>
              <w:jc w:val="center"/>
              <w:rPr/>
            </w:pPr>
            <w:r w:rsidRPr="00000000" w:rsidDel="00000000" w:rsidR="00000000">
              <w:rPr>
                <w:rtl w:val="0"/>
              </w:rPr>
              <w:t xml:space="preserve">√</w:t>
            </w:r>
          </w:p>
        </w:tc>
        <w:tc>
          <w:tcPr/>
          <w:p w:rsidRPr="00000000" w:rsidR="00000000" w:rsidDel="00000000" w:rsidP="00000000" w:rsidRDefault="00000000" w14:paraId="00000033">
            <w:pPr>
              <w:rPr/>
            </w:pPr>
            <w:r w:rsidRPr="00000000" w:rsidDel="00000000" w:rsidR="00000000">
              <w:rPr>
                <w:rtl w:val="0"/>
              </w:rPr>
              <w:t xml:space="preserve">Actieve leerstrategieën</w:t>
            </w:r>
          </w:p>
        </w:tc>
        <w:tc>
          <w:tcPr>
            <w:vAlign w:val="center"/>
          </w:tcPr>
          <w:p w:rsidRPr="00000000" w:rsidR="00000000" w:rsidDel="00000000" w:rsidP="00000000" w:rsidRDefault="00000000" w14:paraId="00000034">
            <w:pPr>
              <w:jc w:val="center"/>
              <w:rPr/>
            </w:pPr>
          </w:p>
        </w:tc>
        <w:tc>
          <w:tcPr/>
          <w:p w:rsidRPr="00000000" w:rsidR="00000000" w:rsidDel="00000000" w:rsidP="00000000" w:rsidRDefault="00000000" w14:paraId="00000035">
            <w:pPr>
              <w:rPr/>
            </w:pPr>
            <w:r w:rsidRPr="00000000" w:rsidDel="00000000" w:rsidR="00000000">
              <w:rPr>
                <w:rtl w:val="0"/>
              </w:rPr>
              <w:t xml:space="preserve">Samenwerkend leren</w:t>
            </w:r>
          </w:p>
        </w:tc>
      </w:tr>
      <w:tr>
        <w:trPr>
          <w:cantSplit w:val="0"/>
          <w:trHeight w:val="415" w:hRule="atLeast"/>
          <w:tblHeader w:val="0"/>
        </w:trPr>
        <w:tc>
          <w:tcPr>
            <w:vAlign w:val="center"/>
          </w:tcPr>
          <w:p w:rsidRPr="00000000" w:rsidR="00000000" w:rsidDel="00000000" w:rsidP="00000000" w:rsidRDefault="00000000" w14:paraId="00000036">
            <w:pPr>
              <w:jc w:val="center"/>
              <w:rPr/>
            </w:pPr>
            <w:r w:rsidRPr="00000000" w:rsidDel="00000000" w:rsidR="00000000">
              <w:rPr>
                <w:rtl w:val="0"/>
              </w:rPr>
              <w:t xml:space="preserve">√</w:t>
            </w:r>
          </w:p>
        </w:tc>
        <w:tc>
          <w:tcPr/>
          <w:p w:rsidRPr="00000000" w:rsidR="00000000" w:rsidDel="00000000" w:rsidP="00000000" w:rsidRDefault="00000000" w14:paraId="00000037">
            <w:pPr>
              <w:rPr/>
            </w:pPr>
            <w:r w:rsidRPr="00000000" w:rsidDel="00000000" w:rsidR="00000000">
              <w:rPr>
                <w:rtl w:val="0"/>
              </w:rPr>
              <w:t xml:space="preserve">Blended learning</w:t>
            </w:r>
          </w:p>
        </w:tc>
        <w:tc>
          <w:tcPr>
            <w:vAlign w:val="center"/>
          </w:tcPr>
          <w:p w:rsidRPr="00000000" w:rsidR="00000000" w:rsidDel="00000000" w:rsidP="00000000" w:rsidRDefault="00000000" w14:paraId="00000038">
            <w:pPr>
              <w:jc w:val="center"/>
              <w:rPr/>
            </w:pPr>
          </w:p>
        </w:tc>
        <w:tc>
          <w:tcPr/>
          <w:p w:rsidRPr="00000000" w:rsidR="00000000" w:rsidDel="00000000" w:rsidP="00000000" w:rsidRDefault="00000000" w14:paraId="00000039">
            <w:pPr>
              <w:rPr/>
            </w:pPr>
          </w:p>
        </w:tc>
      </w:tr>
    </w:tbl>
    <w:p w:rsidRPr="00000000" w:rsidR="00000000" w:rsidDel="00000000" w:rsidP="00000000" w:rsidRDefault="00000000" w14:paraId="0000003A">
      <w:pPr>
        <w:tabs>
          <w:tab w:val="left" w:leader="none" w:pos="6264"/>
        </w:tabs>
        <w:spacing w:after="0" w:lineRule="auto"/>
        <w:rPr/>
      </w:pPr>
    </w:p>
    <w:tbl>
      <w:tblPr>
        <w:tblStyle w:val="Table4"/>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3B">
            <w:pPr>
              <w:rPr>
                <w:color w:val="f2f2f2"/>
                <w:sz w:val="24"/>
                <w:szCs w:val="24"/>
              </w:rPr>
            </w:pPr>
            <w:r w:rsidRPr="00000000" w:rsidDel="00000000" w:rsidR="00000000">
              <w:rPr>
                <w:color w:val="f2f2f2"/>
                <w:sz w:val="24"/>
                <w:szCs w:val="24"/>
                <w:rtl w:val="0"/>
              </w:rPr>
              <w:t xml:space="preserve">LEERMATERIAAL</w:t>
            </w:r>
          </w:p>
        </w:tc>
      </w:tr>
      <w:tr>
        <w:trPr>
          <w:cantSplit w:val="0"/>
          <w:trHeight w:val="410" w:hRule="atLeast"/>
          <w:tblHeader w:val="0"/>
        </w:trPr>
        <w:tc>
          <w:tcPr/>
          <w:p w:rsidRPr="00000000" w:rsidR="00000000" w:rsidDel="00000000" w:rsidP="00000000" w:rsidRDefault="00000000" w14:paraId="0000003D">
            <w:pPr>
              <w:rPr>
                <w:color w:val="f2f2f2"/>
                <w:sz w:val="24"/>
                <w:szCs w:val="24"/>
              </w:rPr>
            </w:pPr>
            <w:r w:rsidRPr="00000000" w:rsidDel="00000000" w:rsidR="00000000">
              <w:rPr>
                <w:rtl w:val="0"/>
              </w:rPr>
              <w:t xml:space="preserve">Vereist materiaal</w:t>
            </w:r>
          </w:p>
        </w:tc>
        <w:tc>
          <w:tcPr/>
          <w:p w:rsidRPr="00000000" w:rsidR="00000000" w:rsidDel="00000000" w:rsidP="00000000" w:rsidRDefault="00000000" w14:paraId="0000003E">
            <w:pPr>
              <w:numPr>
                <w:ilvl w:val="0"/>
                <w:numId w:val="2"/>
              </w:numPr>
              <w:ind w:start="720" w:hanging="360"/>
              <w:rPr/>
            </w:pPr>
            <w:r w:rsidRPr="00000000" w:rsidDel="00000000" w:rsidR="00000000">
              <w:rPr>
                <w:rtl w:val="0"/>
              </w:rPr>
              <w:t xml:space="preserve">TINKER-raamwerk beschikbaar op: </w:t>
            </w:r>
            <w:hyperlink r:id="rId11">
              <w:r w:rsidRPr="00000000" w:rsidDel="00000000" w:rsidR="00000000">
                <w:rPr>
                  <w:color w:val="1155cc"/>
                  <w:u w:val="single"/>
                  <w:rtl w:val="0"/>
                </w:rPr>
                <w:t xml:space="preserve">https://tinker-project.</w:t>
              </w:r>
            </w:hyperlink>
            <w:r w:rsidRPr="00000000" w:rsidDel="00000000" w:rsidR="00000000">
              <w:rPr>
                <w:rtl w:val="0"/>
              </w:rPr>
              <w:t xml:space="preserve">eu/resources/framework-and-toolkit/ </w:t>
            </w:r>
          </w:p>
          <w:p w:rsidRPr="00000000" w:rsidR="00000000" w:rsidDel="00000000" w:rsidP="00000000" w:rsidRDefault="00000000" w14:paraId="0000003F">
            <w:pPr>
              <w:numPr>
                <w:ilvl w:val="0"/>
                <w:numId w:val="2"/>
              </w:numPr>
              <w:ind w:start="720" w:hanging="360"/>
              <w:rPr/>
            </w:pPr>
            <w:r w:rsidRPr="00000000" w:rsidDel="00000000" w:rsidR="00000000">
              <w:rPr>
                <w:rtl w:val="0"/>
              </w:rPr>
              <w:t xml:space="preserve">Sjabloon </w:t>
            </w:r>
            <w:r w:rsidRPr="00000000" w:rsidDel="00000000" w:rsidR="00000000">
              <w:rPr>
                <w:rtl w:val="0"/>
              </w:rPr>
              <w:t xml:space="preserve">“TINKER_WP3_Peer Review Protocol for Learning Scenarios”</w:t>
            </w:r>
          </w:p>
        </w:tc>
      </w:tr>
      <w:tr>
        <w:trPr>
          <w:cantSplit w:val="0"/>
          <w:trHeight w:val="417" w:hRule="atLeast"/>
          <w:tblHeader w:val="0"/>
        </w:trPr>
        <w:tc>
          <w:tcPr/>
          <w:p w:rsidRPr="00000000" w:rsidR="00000000" w:rsidDel="00000000" w:rsidP="00000000" w:rsidRDefault="00000000" w14:paraId="00000040">
            <w:pPr>
              <w:rPr/>
            </w:pPr>
            <w:r w:rsidRPr="00000000" w:rsidDel="00000000" w:rsidR="00000000">
              <w:rPr>
                <w:rtl w:val="0"/>
              </w:rPr>
              <w:t xml:space="preserve">Aanvullende bronnen</w:t>
            </w:r>
          </w:p>
        </w:tc>
        <w:tc>
          <w:tcPr/>
          <w:p w:rsidRPr="00000000" w:rsidR="00000000" w:rsidDel="00000000" w:rsidP="00000000" w:rsidRDefault="00000000" w14:paraId="00000041">
            <w:pPr>
              <w:rPr/>
            </w:pPr>
            <w:r w:rsidRPr="00000000" w:rsidDel="00000000" w:rsidR="00000000">
              <w:rPr>
                <w:rtl w:val="0"/>
              </w:rPr>
              <w:t xml:space="preserve">/</w:t>
            </w:r>
          </w:p>
        </w:tc>
      </w:tr>
    </w:tbl>
    <w:p w:rsidRPr="00000000" w:rsidR="00000000" w:rsidDel="00000000" w:rsidP="00000000" w:rsidRDefault="00000000" w14:paraId="00000042">
      <w:pPr>
        <w:tabs>
          <w:tab w:val="left" w:leader="none" w:pos="1620"/>
        </w:tabs>
        <w:spacing w:after="0" w:lineRule="auto"/>
        <w:rPr/>
      </w:pPr>
    </w:p>
    <w:p w:rsidRPr="00000000" w:rsidR="00000000" w:rsidDel="00000000" w:rsidP="00000000" w:rsidRDefault="00000000" w14:paraId="00000043">
      <w:pPr>
        <w:tabs>
          <w:tab w:val="left" w:leader="none" w:pos="1620"/>
        </w:tabs>
        <w:rPr/>
      </w:pPr>
    </w:p>
    <w:p w:rsidRPr="00000000" w:rsidR="00000000" w:rsidDel="00000000" w:rsidP="00000000" w:rsidRDefault="00000000" w14:paraId="00000044">
      <w:pPr>
        <w:tabs>
          <w:tab w:val="left" w:leader="none" w:pos="1620"/>
        </w:tabs>
        <w:spacing w:after="0" w:lineRule="auto"/>
        <w:rPr/>
      </w:pPr>
    </w:p>
    <w:tbl>
      <w:tblPr>
        <w:tblStyle w:val="Table5"/>
        <w:tblpPr w:leftFromText="180" w:rightFromText="180" w:topFromText="0" w:bottomFromText="0" w:vertAnchor="text" w:horzAnchor="text" w:tblpX="0" w:tblpY="0"/>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45">
            <w:pPr>
              <w:rPr>
                <w:color w:val="f2f2f2"/>
                <w:sz w:val="24"/>
                <w:szCs w:val="24"/>
              </w:rPr>
            </w:pPr>
            <w:r w:rsidRPr="00000000" w:rsidDel="00000000" w:rsidR="00000000">
              <w:rPr>
                <w:color w:val="f2f2f2"/>
                <w:sz w:val="24"/>
                <w:szCs w:val="24"/>
                <w:rtl w:val="0"/>
              </w:rPr>
              <w:t xml:space="preserve">INHOUD VAN DE MODULE</w:t>
            </w:r>
          </w:p>
        </w:tc>
      </w:tr>
      <w:tr>
        <w:trPr>
          <w:cantSplit w:val="0"/>
          <w:trHeight w:val="410" w:hRule="atLeast"/>
          <w:tblHeader w:val="0"/>
        </w:trPr>
        <w:tc>
          <w:tcPr/>
          <w:p w:rsidRPr="00000000" w:rsidR="00000000" w:rsidDel="00000000" w:rsidP="00000000" w:rsidRDefault="00000000" w14:paraId="00000047">
            <w:pPr>
              <w:rPr/>
            </w:pPr>
            <w:r w:rsidRPr="00000000" w:rsidDel="00000000" w:rsidR="00000000">
              <w:rPr>
                <w:rtl w:val="0"/>
              </w:rPr>
              <w:t xml:space="preserve">Inleiding</w:t>
            </w:r>
          </w:p>
        </w:tc>
        <w:tc>
          <w:tcPr/>
          <w:p w:rsidRPr="00000000" w:rsidR="00000000" w:rsidDel="00000000" w:rsidP="00000000" w:rsidRDefault="00000000" w14:paraId="00000048">
            <w:pPr>
              <w:spacing w:after="200" w:lineRule="auto"/>
              <w:jc w:val="both"/>
              <w:rPr/>
            </w:pPr>
            <w:r w:rsidRPr="00000000" w:rsidDel="00000000" w:rsidR="00000000">
              <w:rPr>
                <w:rtl w:val="0"/>
              </w:rPr>
              <w:t xml:space="preserve">Een kort overzicht van het onderwerp en de context van de les. Leg uit waarom het onderwerp belangrijk is en hoe het verband houdt met eerdere kennis.</w:t>
            </w:r>
          </w:p>
        </w:tc>
      </w:tr>
      <w:tr>
        <w:trPr>
          <w:cantSplit w:val="0"/>
          <w:trHeight w:val="417" w:hRule="atLeast"/>
          <w:tblHeader w:val="0"/>
        </w:trPr>
        <w:tc>
          <w:tcPr>
            <w:vMerge w:val="restart"/>
          </w:tcPr>
          <w:p w:rsidRPr="00000000" w:rsidR="00000000" w:rsidDel="00000000" w:rsidP="00000000" w:rsidRDefault="00000000" w14:paraId="00000049">
            <w:pPr>
              <w:rPr/>
            </w:pPr>
            <w:r w:rsidRPr="00000000" w:rsidDel="00000000" w:rsidR="00000000">
              <w:rPr>
                <w:rtl w:val="0"/>
              </w:rPr>
              <w:t xml:space="preserve">Activiteiten</w:t>
            </w:r>
          </w:p>
          <w:p w:rsidRPr="00000000" w:rsidR="00000000" w:rsidDel="00000000" w:rsidP="00000000" w:rsidRDefault="00000000" w14:paraId="0000004A">
            <w:pPr>
              <w:rPr/>
            </w:pPr>
          </w:p>
        </w:tc>
        <w:tc>
          <w:tcPr/>
          <w:p w:rsidRPr="00000000" w:rsidR="00000000" w:rsidDel="00000000" w:rsidP="00000000" w:rsidRDefault="00000000" w14:paraId="0000004B">
            <w:pPr>
              <w:pStyle w:val="Heading3"/>
              <w:spacing w:before="280" w:after="80" w:lineRule="auto"/>
              <w:rPr>
                <w:i w:val="0"/>
                <w:u w:val="single"/>
              </w:rPr>
            </w:pPr>
            <w:bookmarkStart w:name="_heading=h.wf3ug9ju0s3g" w:colFirst="0" w:colLast="0" w:id="0"/>
            <w:bookmarkEnd w:id="0"/>
            <w:r w:rsidRPr="00000000" w:rsidDel="00000000" w:rsidR="00000000">
              <w:rPr>
                <w:i w:val="0"/>
                <w:u w:val="single"/>
                <w:rtl w:val="0"/>
              </w:rPr>
              <w:t xml:space="preserve">1. Activiteit 1: Inleiding tot de zelfbeoordeling (20 min)</w:t>
            </w:r>
          </w:p>
          <w:p w:rsidRPr="00000000" w:rsidR="00000000" w:rsidDel="00000000" w:rsidP="00000000" w:rsidRDefault="00000000" w14:paraId="0000004C">
            <w:pPr>
              <w:rPr/>
            </w:pPr>
            <w:r w:rsidRPr="00000000" w:rsidDel="00000000" w:rsidR="00000000">
              <w:rPr>
                <w:rtl w:val="0"/>
              </w:rPr>
              <w:t xml:space="preserve">Dia's</w:t>
            </w:r>
            <w:r w:rsidRPr="00000000" w:rsidDel="00000000" w:rsidR="00000000">
              <w:rPr>
                <w:rtl w:val="0"/>
              </w:rPr>
              <w:t xml:space="preserve"> 5-7</w:t>
            </w:r>
          </w:p>
          <w:p w:rsidRPr="00000000" w:rsidR="00000000" w:rsidDel="00000000" w:rsidP="00000000" w:rsidRDefault="00000000" w14:paraId="0000004D">
            <w:pPr>
              <w:rPr/>
            </w:pPr>
          </w:p>
          <w:p w:rsidRPr="00000000" w:rsidR="00000000" w:rsidDel="00000000" w:rsidP="00000000" w:rsidRDefault="00000000" w14:paraId="0000004E">
            <w:pPr>
              <w:spacing w:after="200" w:lineRule="auto"/>
              <w:jc w:val="both"/>
              <w:rPr/>
            </w:pPr>
            <w:r w:rsidRPr="00000000" w:rsidDel="00000000" w:rsidR="00000000">
              <w:rPr>
                <w:rtl w:val="0"/>
              </w:rPr>
              <w:t xml:space="preserve">Aan het begin introduceert de trainer het begrip zelfevaluatie aan het team, zodat zij het beter begrijpen. </w:t>
            </w:r>
            <w:r w:rsidRPr="00000000" w:rsidDel="00000000" w:rsidR="00000000">
              <w:rPr>
                <w:rtl w:val="0"/>
              </w:rPr>
              <w:br w:type="textWrapping"/>
            </w:r>
            <w:r w:rsidRPr="00000000" w:rsidDel="00000000" w:rsidR="00000000">
              <w:rPr>
                <w:rtl w:val="0"/>
              </w:rPr>
              <w:t xml:space="preserve">De trainer legt de cursisten uit waarom zelfevaluatie wordt gebruikt en welke vaardigheden door zelfevaluatie worden ontwikkeld.</w:t>
            </w:r>
          </w:p>
          <w:p w:rsidRPr="00000000" w:rsidR="00000000" w:rsidDel="00000000" w:rsidP="00000000" w:rsidRDefault="00000000" w14:paraId="0000004F">
            <w:pPr>
              <w:spacing w:after="200" w:lineRule="auto"/>
              <w:jc w:val="both"/>
              <w:rPr/>
            </w:pPr>
            <w:r w:rsidRPr="00000000" w:rsidDel="00000000" w:rsidR="00000000">
              <w:rPr>
                <w:b w:val="1"/>
                <w:rtl w:val="0"/>
              </w:rPr>
              <w:t xml:space="preserve">Resultaat</w:t>
            </w:r>
            <w:r w:rsidRPr="00000000" w:rsidDel="00000000" w:rsidR="00000000">
              <w:rPr>
                <w:rtl w:val="0"/>
              </w:rPr>
              <w:t xml:space="preserve">: De cursisten begrijpen wat zelfevaluatie is en waarom het belangrijk is. </w:t>
            </w:r>
          </w:p>
        </w:tc>
      </w:tr>
      <w:tr>
        <w:trPr>
          <w:cantSplit w:val="0"/>
          <w:trHeight w:val="417" w:hRule="atLeast"/>
          <w:tblHeader w:val="0"/>
        </w:trPr>
        <w:tc>
          <w:tcPr>
            <w:vMerge w:val="continue"/>
          </w:tcPr>
          <w:p w:rsidRPr="00000000" w:rsidR="00000000" w:rsidDel="00000000" w:rsidP="00000000" w:rsidRDefault="00000000" w14:paraId="00000050">
            <w:pPr>
              <w:keepNext w:val="0"/>
              <w:keepLines w:val="0"/>
              <w:pageBreakBefore w:val="0"/>
              <w:widowControl w:val="0"/>
              <w:pBdr>
                <w:top w:val="nil" w:sz="0" w:space="0"/>
                <w:left w:val="nil" w:sz="0" w:space="0"/>
                <w:bottom w:val="nil" w:sz="0" w:space="0"/>
                <w:right w:val="nil" w:sz="0" w:space="0"/>
                <w:between w:val="nil" w:sz="0" w:space="0"/>
              </w:pBdr>
              <w:shd w:val="clear" w:fill="auto"/>
              <w:spacing w:before="0" w:after="0" w:line="276" w:lineRule="auto"/>
              <w:ind w:start="0" w:end="0" w:firstLine="0"/>
              <w:jc w:val="left"/>
              <w:rPr/>
            </w:pPr>
          </w:p>
        </w:tc>
        <w:tc>
          <w:tcPr/>
          <w:p w:rsidRPr="00000000" w:rsidR="00000000" w:rsidDel="00000000" w:rsidP="00000000" w:rsidRDefault="00000000" w14:paraId="00000051">
            <w:pPr>
              <w:spacing w:before="200" w:lineRule="auto"/>
              <w:rPr/>
            </w:pPr>
            <w:r w:rsidRPr="00000000" w:rsidDel="00000000" w:rsidR="00000000">
              <w:rPr>
                <w:b w:val="1"/>
                <w:sz w:val="26"/>
                <w:szCs w:val="26"/>
                <w:u w:val="single"/>
                <w:rtl w:val="0"/>
              </w:rPr>
              <w:t xml:space="preserve">Activiteit 2: Instrument voor zelfreflectie (30 min</w:t>
            </w:r>
            <w:r w:rsidRPr="00000000" w:rsidDel="00000000" w:rsidR="00000000">
              <w:rPr>
                <w:b w:val="1"/>
                <w:rtl w:val="0"/>
              </w:rPr>
              <w:t xml:space="preserve">) </w:t>
            </w:r>
          </w:p>
          <w:p w:rsidRPr="00000000" w:rsidR="00000000" w:rsidDel="00000000" w:rsidP="00000000" w:rsidRDefault="00000000" w14:paraId="00000052">
            <w:pPr>
              <w:rPr/>
            </w:pPr>
            <w:r w:rsidRPr="00000000" w:rsidDel="00000000" w:rsidR="00000000">
              <w:rPr>
                <w:rtl w:val="0"/>
              </w:rPr>
              <w:t xml:space="preserve">Dia 8</w:t>
            </w:r>
          </w:p>
          <w:p w:rsidRPr="00000000" w:rsidR="00000000" w:rsidDel="00000000" w:rsidP="00000000" w:rsidRDefault="00000000" w14:paraId="00000053">
            <w:pPr>
              <w:widowControl w:val="0"/>
              <w:rPr/>
            </w:pPr>
          </w:p>
          <w:p w:rsidRPr="00000000" w:rsidR="00000000" w:rsidDel="00000000" w:rsidP="00000000" w:rsidRDefault="00000000" w14:paraId="00000054">
            <w:pPr>
              <w:widowControl w:val="0"/>
              <w:ind w:start="0" w:firstLine="0"/>
              <w:jc w:val="both"/>
              <w:rPr/>
            </w:pPr>
            <w:r w:rsidRPr="00000000" w:rsidDel="00000000" w:rsidR="00000000">
              <w:rPr>
                <w:rtl w:val="0"/>
              </w:rPr>
              <w:t xml:space="preserve">Verdeel de </w:t>
            </w:r>
            <w:r w:rsidRPr="00000000" w:rsidDel="00000000" w:rsidR="00000000">
              <w:rPr>
                <w:rtl w:val="0"/>
              </w:rPr>
              <w:t xml:space="preserve">deelnemers in groepen (ongeveer 4 deelnemers per groep).</w:t>
            </w:r>
          </w:p>
          <w:p w:rsidRPr="00000000" w:rsidR="00000000" w:rsidDel="00000000" w:rsidP="00000000" w:rsidRDefault="00000000" w14:paraId="00000055">
            <w:pPr>
              <w:widowControl w:val="0"/>
              <w:ind w:start="0" w:firstLine="0"/>
              <w:jc w:val="both"/>
              <w:rPr/>
            </w:pPr>
          </w:p>
          <w:p w:rsidRPr="00000000" w:rsidR="00000000" w:rsidDel="00000000" w:rsidP="00000000" w:rsidRDefault="00000000" w14:paraId="00000056">
            <w:pPr>
              <w:widowControl w:val="0"/>
              <w:ind w:start="0" w:firstLine="0"/>
              <w:jc w:val="both"/>
              <w:rPr/>
            </w:pPr>
            <w:r w:rsidRPr="00000000" w:rsidDel="00000000" w:rsidR="00000000">
              <w:rPr>
                <w:rtl w:val="0"/>
              </w:rPr>
              <w:t xml:space="preserve">Elke deelnemer bekijkt het zelfreflectie-instrument in het Tinker Framework en informeert de anderen over de onderdelen ervan.</w:t>
            </w:r>
          </w:p>
          <w:p w:rsidRPr="00000000" w:rsidR="00000000" w:rsidDel="00000000" w:rsidP="00000000" w:rsidRDefault="00000000" w14:paraId="00000057">
            <w:pPr>
              <w:widowControl w:val="0"/>
              <w:ind w:start="0" w:firstLine="0"/>
              <w:jc w:val="both"/>
              <w:rPr/>
            </w:pPr>
          </w:p>
          <w:p w:rsidRPr="00000000" w:rsidR="00000000" w:rsidDel="00000000" w:rsidP="00000000" w:rsidRDefault="00000000" w14:paraId="00000058">
            <w:pPr>
              <w:widowControl w:val="0"/>
              <w:ind w:start="0" w:firstLine="0"/>
              <w:jc w:val="both"/>
              <w:rPr/>
            </w:pPr>
            <w:r w:rsidRPr="00000000" w:rsidDel="00000000" w:rsidR="00000000">
              <w:rPr>
                <w:rtl w:val="0"/>
              </w:rPr>
              <w:t xml:space="preserve">Elke deelnemer vult het zelfreflectie-instrument in door zijn of haar lespraktijk te evalueren aan de hand van het TINKER-raamwerk.</w:t>
            </w:r>
          </w:p>
          <w:p w:rsidRPr="00000000" w:rsidR="00000000" w:rsidDel="00000000" w:rsidP="00000000" w:rsidRDefault="00000000" w14:paraId="00000059">
            <w:pPr>
              <w:widowControl w:val="0"/>
              <w:ind w:start="0" w:firstLine="0"/>
              <w:jc w:val="both"/>
              <w:rPr/>
            </w:pPr>
          </w:p>
          <w:p w:rsidRPr="00000000" w:rsidR="00000000" w:rsidDel="00000000" w:rsidP="00000000" w:rsidRDefault="00000000" w14:paraId="0000005A">
            <w:pPr>
              <w:widowControl w:val="0"/>
              <w:ind w:start="0" w:firstLine="0"/>
              <w:jc w:val="both"/>
              <w:rPr/>
            </w:pPr>
            <w:r w:rsidRPr="00000000" w:rsidDel="00000000" w:rsidR="00000000">
              <w:rPr>
                <w:rtl w:val="0"/>
              </w:rPr>
              <w:t xml:space="preserve">Op basis van het ingevulde zelfreflectieformulier bespreken de deelnemers in hun groepen hun sterke en zwakke punten en proberen ze oplossingen te vinden.</w:t>
            </w:r>
          </w:p>
          <w:p w:rsidRPr="00000000" w:rsidR="00000000" w:rsidDel="00000000" w:rsidP="00000000" w:rsidRDefault="00000000" w14:paraId="0000005B">
            <w:pPr>
              <w:spacing w:after="200" w:lineRule="auto"/>
              <w:rPr/>
            </w:pPr>
          </w:p>
          <w:p w:rsidRPr="00000000" w:rsidR="00000000" w:rsidDel="00000000" w:rsidP="00000000" w:rsidRDefault="00000000" w14:paraId="0000005C">
            <w:pPr>
              <w:spacing w:after="200" w:lineRule="auto"/>
              <w:jc w:val="both"/>
              <w:rPr/>
            </w:pPr>
            <w:r w:rsidRPr="00000000" w:rsidDel="00000000" w:rsidR="00000000">
              <w:rPr>
                <w:b w:val="1"/>
                <w:rtl w:val="0"/>
              </w:rPr>
              <w:t xml:space="preserve">Resultaat: </w:t>
            </w:r>
            <w:r w:rsidRPr="00000000" w:rsidDel="00000000" w:rsidR="00000000">
              <w:rPr>
                <w:rtl w:val="0"/>
              </w:rPr>
              <w:t xml:space="preserve">De deelnemers evalueren hun lespraktijken aan de hand van het TINKER-raamwerk en identificeren hun sterke en zwakke punten. </w:t>
            </w:r>
          </w:p>
        </w:tc>
      </w:tr>
      <w:tr>
        <w:trPr>
          <w:cantSplit w:val="0"/>
          <w:trHeight w:val="417" w:hRule="atLeast"/>
          <w:tblHeader w:val="0"/>
        </w:trPr>
        <w:tc>
          <w:tcPr>
            <w:vMerge w:val="continue"/>
          </w:tcPr>
          <w:p w:rsidRPr="00000000" w:rsidR="00000000" w:rsidDel="00000000" w:rsidP="00000000" w:rsidRDefault="00000000" w14:paraId="0000005D">
            <w:pPr>
              <w:keepNext w:val="0"/>
              <w:keepLines w:val="0"/>
              <w:pageBreakBefore w:val="0"/>
              <w:widowControl w:val="0"/>
              <w:pBdr>
                <w:top w:val="nil" w:sz="0" w:space="0"/>
                <w:left w:val="nil" w:sz="0" w:space="0"/>
                <w:bottom w:val="nil" w:sz="0" w:space="0"/>
                <w:right w:val="nil" w:sz="0" w:space="0"/>
                <w:between w:val="nil" w:sz="0" w:space="0"/>
              </w:pBdr>
              <w:shd w:val="clear" w:fill="auto"/>
              <w:spacing w:before="0" w:after="0" w:line="276" w:lineRule="auto"/>
              <w:ind w:start="0" w:end="0" w:firstLine="0"/>
              <w:jc w:val="left"/>
              <w:rPr/>
            </w:pPr>
          </w:p>
        </w:tc>
        <w:tc>
          <w:tcPr/>
          <w:p w:rsidRPr="00000000" w:rsidR="00000000" w:rsidDel="00000000" w:rsidP="00000000" w:rsidRDefault="00000000" w14:paraId="0000005E">
            <w:pPr>
              <w:spacing w:before="200" w:lineRule="auto"/>
              <w:rPr/>
            </w:pPr>
            <w:r w:rsidRPr="00000000" w:rsidDel="00000000" w:rsidR="00000000">
              <w:rPr>
                <w:b w:val="1"/>
                <w:sz w:val="26"/>
                <w:szCs w:val="26"/>
                <w:u w:val="single"/>
                <w:rtl w:val="0"/>
              </w:rPr>
              <w:t xml:space="preserve">Activiteit 3: Inleiding tot de 'peer review'-evaluatie (10 min)</w:t>
            </w:r>
          </w:p>
          <w:p w:rsidRPr="00000000" w:rsidR="00000000" w:rsidDel="00000000" w:rsidP="00000000" w:rsidRDefault="00000000" w14:paraId="0000005F">
            <w:pPr>
              <w:rPr/>
            </w:pPr>
            <w:r w:rsidRPr="00000000" w:rsidDel="00000000" w:rsidR="00000000">
              <w:rPr>
                <w:rtl w:val="0"/>
              </w:rPr>
              <w:t xml:space="preserve">Dia's</w:t>
            </w:r>
            <w:r w:rsidRPr="00000000" w:rsidDel="00000000" w:rsidR="00000000">
              <w:rPr>
                <w:rtl w:val="0"/>
              </w:rPr>
              <w:t xml:space="preserve"> 9-10</w:t>
            </w:r>
          </w:p>
          <w:p w:rsidRPr="00000000" w:rsidR="00000000" w:rsidDel="00000000" w:rsidP="00000000" w:rsidRDefault="00000000" w14:paraId="00000060">
            <w:pPr>
              <w:rPr/>
            </w:pPr>
          </w:p>
          <w:p w:rsidRPr="00000000" w:rsidR="00000000" w:rsidDel="00000000" w:rsidP="00000000" w:rsidRDefault="00000000" w14:paraId="00000061">
            <w:pPr>
              <w:spacing w:after="200" w:lineRule="auto"/>
              <w:jc w:val="both"/>
              <w:rPr/>
            </w:pPr>
            <w:r w:rsidRPr="00000000" w:rsidDel="00000000" w:rsidR="00000000">
              <w:rPr>
                <w:rtl w:val="0"/>
              </w:rPr>
              <w:t xml:space="preserve">De trainer begint met uit te leggen wat een 'peer review'-evaluatie is. </w:t>
            </w:r>
          </w:p>
          <w:p w:rsidRPr="00000000" w:rsidR="00000000" w:rsidDel="00000000" w:rsidP="00000000" w:rsidRDefault="00000000" w14:paraId="00000062">
            <w:pPr>
              <w:spacing w:after="200" w:lineRule="auto"/>
              <w:jc w:val="both"/>
              <w:rPr/>
            </w:pPr>
            <w:r w:rsidRPr="00000000" w:rsidDel="00000000" w:rsidR="00000000">
              <w:rPr>
                <w:rtl w:val="0"/>
              </w:rPr>
              <w:t xml:space="preserve">Vervolgens legt de trainer uit hoe 'peer review' als leermiddel kan worden gebruikt. </w:t>
            </w:r>
          </w:p>
          <w:p w:rsidRPr="00000000" w:rsidR="00000000" w:rsidDel="00000000" w:rsidP="00000000" w:rsidRDefault="00000000" w14:paraId="00000063">
            <w:pPr>
              <w:spacing w:after="200" w:lineRule="auto"/>
              <w:jc w:val="both"/>
              <w:rPr/>
            </w:pPr>
            <w:r w:rsidRPr="00000000" w:rsidDel="00000000" w:rsidR="00000000">
              <w:rPr>
                <w:rtl w:val="0"/>
              </w:rPr>
              <w:t xml:space="preserve">Vervolgens stelt de trainer de groep de volgende vraag:</w:t>
            </w:r>
          </w:p>
          <w:p w:rsidRPr="00000000" w:rsidR="00000000" w:rsidDel="00000000" w:rsidP="00000000" w:rsidRDefault="00000000" w14:paraId="00000064">
            <w:pPr>
              <w:numPr>
                <w:ilvl w:val="0"/>
                <w:numId w:val="1"/>
              </w:numPr>
              <w:spacing w:after="0" w:afterAutospacing="0" w:lineRule="auto"/>
              <w:ind w:start="720" w:hanging="360"/>
              <w:jc w:val="both"/>
              <w:rPr>
                <w:u w:val="none"/>
              </w:rPr>
            </w:pPr>
            <w:r w:rsidRPr="00000000" w:rsidDel="00000000" w:rsidR="00000000">
              <w:rPr>
                <w:rtl w:val="0"/>
              </w:rPr>
              <w:t xml:space="preserve">Waarom zouden studenten meer open reageren op feedback van een medestudent dan op feedback van een docent?</w:t>
            </w:r>
          </w:p>
          <w:p w:rsidRPr="00000000" w:rsidR="00000000" w:rsidDel="00000000" w:rsidP="00000000" w:rsidRDefault="00000000" w14:paraId="00000065">
            <w:pPr>
              <w:numPr>
                <w:ilvl w:val="0"/>
                <w:numId w:val="1"/>
              </w:numPr>
              <w:spacing w:after="0" w:afterAutospacing="0" w:lineRule="auto"/>
              <w:ind w:start="720" w:hanging="360"/>
              <w:jc w:val="both"/>
              <w:rPr>
                <w:u w:val="none"/>
              </w:rPr>
            </w:pPr>
            <w:r w:rsidRPr="00000000" w:rsidDel="00000000" w:rsidR="00000000">
              <w:rPr>
                <w:rtl w:val="0"/>
              </w:rPr>
              <w:t xml:space="preserve">Wat hebben beoordelaars te winnen bij het geven van feedback aan hun collega's?</w:t>
            </w:r>
          </w:p>
          <w:p w:rsidRPr="00000000" w:rsidR="00000000" w:rsidDel="00000000" w:rsidP="00000000" w:rsidRDefault="00000000" w14:paraId="00000066">
            <w:pPr>
              <w:numPr>
                <w:ilvl w:val="0"/>
                <w:numId w:val="1"/>
              </w:numPr>
              <w:spacing w:after="0" w:afterAutospacing="0" w:lineRule="auto"/>
              <w:ind w:start="720" w:hanging="360"/>
              <w:jc w:val="both"/>
              <w:rPr>
                <w:u w:val="none"/>
              </w:rPr>
            </w:pPr>
            <w:r w:rsidRPr="00000000" w:rsidDel="00000000" w:rsidR="00000000">
              <w:rPr>
                <w:rtl w:val="0"/>
              </w:rPr>
              <w:t xml:space="preserve">Kun je een situatie bedenken waarin je door het beoordelen van het werk van iemand anders over je eigen werk bent gaan nadenken?</w:t>
            </w:r>
          </w:p>
          <w:p w:rsidRPr="00000000" w:rsidR="00000000" w:rsidDel="00000000" w:rsidP="00000000" w:rsidRDefault="00000000" w14:paraId="00000067">
            <w:pPr>
              <w:numPr>
                <w:ilvl w:val="0"/>
                <w:numId w:val="1"/>
              </w:numPr>
              <w:spacing w:after="0" w:afterAutospacing="0" w:lineRule="auto"/>
              <w:ind w:start="720" w:hanging="360"/>
              <w:jc w:val="both"/>
              <w:rPr>
                <w:u w:val="none"/>
              </w:rPr>
            </w:pPr>
            <w:r w:rsidRPr="00000000" w:rsidDel="00000000" w:rsidR="00000000">
              <w:rPr>
                <w:rtl w:val="0"/>
              </w:rPr>
              <w:t xml:space="preserve">Heb je gemerkt dat 'peer review' leidt tot meer samenwerking of gesprekken?</w:t>
            </w:r>
          </w:p>
          <w:p w:rsidRPr="00000000" w:rsidR="00000000" w:rsidDel="00000000" w:rsidP="00000000" w:rsidRDefault="00000000" w14:paraId="00000068">
            <w:pPr>
              <w:numPr>
                <w:ilvl w:val="0"/>
                <w:numId w:val="1"/>
              </w:numPr>
              <w:spacing w:after="0" w:afterAutospacing="0" w:lineRule="auto"/>
              <w:ind w:start="720" w:hanging="360"/>
              <w:jc w:val="both"/>
              <w:rPr>
                <w:u w:val="none"/>
              </w:rPr>
            </w:pPr>
            <w:r w:rsidRPr="00000000" w:rsidDel="00000000" w:rsidR="00000000">
              <w:rPr>
                <w:rtl w:val="0"/>
              </w:rPr>
              <w:t xml:space="preserve">Hoe kan 'peer review' betrokkenheid, kritisch denken en samenwerking bevorderen?</w:t>
            </w:r>
          </w:p>
          <w:p w:rsidRPr="00000000" w:rsidR="00000000" w:rsidDel="00000000" w:rsidP="00000000" w:rsidRDefault="00000000" w14:paraId="00000069">
            <w:pPr>
              <w:numPr>
                <w:ilvl w:val="0"/>
                <w:numId w:val="1"/>
              </w:numPr>
              <w:spacing w:after="200" w:lineRule="auto"/>
              <w:ind w:start="720" w:hanging="360"/>
              <w:jc w:val="both"/>
              <w:rPr>
                <w:u w:val="none"/>
              </w:rPr>
            </w:pPr>
            <w:r w:rsidRPr="00000000" w:rsidDel="00000000" w:rsidR="00000000">
              <w:rPr>
                <w:rtl w:val="0"/>
              </w:rPr>
              <w:t xml:space="preserve">Wat gebeurt er met je rol als docent wanneer studenten elkaar zinvolle feedback gaan geven? (Benadruk de verschuiving naar een rol als coach of facilitator.)</w:t>
            </w:r>
          </w:p>
          <w:p w:rsidRPr="00000000" w:rsidR="00000000" w:rsidDel="00000000" w:rsidP="00000000" w:rsidRDefault="00000000" w14:paraId="0000006A">
            <w:pPr>
              <w:spacing w:after="200" w:lineRule="auto"/>
              <w:jc w:val="both"/>
              <w:rPr/>
            </w:pPr>
            <w:r w:rsidRPr="00000000" w:rsidDel="00000000" w:rsidR="00000000">
              <w:rPr>
                <w:rtl w:val="0"/>
              </w:rPr>
              <w:t xml:space="preserve">Aan het einde van de discussie verzamelt hij/zij een aantal antwoorden en moedigt hij/zij de discussie aan.</w:t>
            </w:r>
          </w:p>
          <w:p w:rsidRPr="00000000" w:rsidR="00000000" w:rsidDel="00000000" w:rsidP="00000000" w:rsidRDefault="00000000" w14:paraId="0000006B">
            <w:pPr>
              <w:spacing w:after="200" w:lineRule="auto"/>
              <w:jc w:val="both"/>
              <w:rPr/>
            </w:pPr>
            <w:r w:rsidRPr="00000000" w:rsidDel="00000000" w:rsidR="00000000">
              <w:rPr>
                <w:b w:val="1"/>
                <w:rtl w:val="0"/>
              </w:rPr>
              <w:t xml:space="preserve">Resultaat</w:t>
            </w:r>
            <w:r w:rsidRPr="00000000" w:rsidDel="00000000" w:rsidR="00000000">
              <w:rPr>
                <w:rtl w:val="0"/>
              </w:rPr>
              <w:t xml:space="preserve">: Deelnemers begrijpen wat 'peer review'-evaluatie is en waarom dit belangrijk is. </w:t>
            </w:r>
          </w:p>
        </w:tc>
      </w:tr>
      <w:tr>
        <w:trPr>
          <w:cantSplit w:val="0"/>
          <w:trHeight w:val="417" w:hRule="atLeast"/>
          <w:tblHeader w:val="0"/>
        </w:trPr>
        <w:tc>
          <w:tcPr>
            <w:vMerge w:val="continue"/>
          </w:tcPr>
          <w:p w:rsidRPr="00000000" w:rsidR="00000000" w:rsidDel="00000000" w:rsidP="00000000" w:rsidRDefault="00000000" w14:paraId="0000006C">
            <w:pPr>
              <w:keepNext w:val="0"/>
              <w:keepLines w:val="0"/>
              <w:pageBreakBefore w:val="0"/>
              <w:widowControl w:val="0"/>
              <w:pBdr>
                <w:top w:val="nil" w:sz="0" w:space="0"/>
                <w:left w:val="nil" w:sz="0" w:space="0"/>
                <w:bottom w:val="nil" w:sz="0" w:space="0"/>
                <w:right w:val="nil" w:sz="0" w:space="0"/>
                <w:between w:val="nil" w:sz="0" w:space="0"/>
              </w:pBdr>
              <w:shd w:val="clear" w:fill="auto"/>
              <w:spacing w:before="0" w:after="0" w:line="276" w:lineRule="auto"/>
              <w:ind w:start="0" w:end="0" w:firstLine="0"/>
              <w:jc w:val="left"/>
              <w:rPr/>
            </w:pPr>
          </w:p>
        </w:tc>
        <w:tc>
          <w:tcPr/>
          <w:p w:rsidRPr="00000000" w:rsidR="00000000" w:rsidDel="00000000" w:rsidP="00000000" w:rsidRDefault="00000000" w14:paraId="0000006D">
            <w:pPr>
              <w:spacing w:before="200" w:lineRule="auto"/>
              <w:rPr/>
            </w:pPr>
            <w:r w:rsidRPr="00000000" w:rsidDel="00000000" w:rsidR="00000000">
              <w:rPr>
                <w:b w:val="1"/>
                <w:sz w:val="26"/>
                <w:szCs w:val="26"/>
                <w:u w:val="single"/>
                <w:rtl w:val="0"/>
              </w:rPr>
              <w:t xml:space="preserve">Activiteit 4: Peer review-evaluatie van leerscenario's (30 min)</w:t>
            </w:r>
          </w:p>
          <w:p w:rsidRPr="00000000" w:rsidR="00000000" w:rsidDel="00000000" w:rsidP="00000000" w:rsidRDefault="00000000" w14:paraId="0000006E">
            <w:pPr>
              <w:rPr/>
            </w:pPr>
            <w:r w:rsidRPr="00000000" w:rsidDel="00000000" w:rsidR="00000000">
              <w:rPr>
                <w:rtl w:val="0"/>
              </w:rPr>
              <w:t xml:space="preserve">Dia 11</w:t>
            </w:r>
          </w:p>
          <w:p w:rsidRPr="00000000" w:rsidR="00000000" w:rsidDel="00000000" w:rsidP="00000000" w:rsidRDefault="00000000" w14:paraId="0000006F">
            <w:pPr>
              <w:rPr/>
            </w:pPr>
          </w:p>
          <w:p w:rsidRPr="00000000" w:rsidR="00000000" w:rsidDel="00000000" w:rsidP="00000000" w:rsidRDefault="00000000" w14:paraId="00000070">
            <w:pPr>
              <w:jc w:val="both"/>
              <w:rPr/>
            </w:pPr>
            <w:r w:rsidRPr="00000000" w:rsidDel="00000000" w:rsidR="00000000">
              <w:rPr>
                <w:rtl w:val="0"/>
              </w:rPr>
              <w:t xml:space="preserve">De deelnemers worden in groepen verdeeld (op basis van de vorige activiteiten) en elke groep moet het lesplan (opgesteld in de vorige activiteiten) van </w:t>
            </w:r>
            <w:r w:rsidRPr="00000000" w:rsidDel="00000000" w:rsidR="00000000">
              <w:rPr>
                <w:rtl w:val="0"/>
              </w:rPr>
              <w:t xml:space="preserve">een</w:t>
            </w:r>
            <w:r w:rsidRPr="00000000" w:rsidDel="00000000" w:rsidR="00000000">
              <w:rPr>
                <w:rtl w:val="0"/>
              </w:rPr>
              <w:t xml:space="preserve"> andere </w:t>
            </w:r>
            <w:r w:rsidRPr="00000000" w:rsidDel="00000000" w:rsidR="00000000">
              <w:rPr>
                <w:rtl w:val="0"/>
              </w:rPr>
              <w:t xml:space="preserve">groep</w:t>
            </w:r>
            <w:r w:rsidRPr="00000000" w:rsidDel="00000000" w:rsidR="00000000">
              <w:rPr>
                <w:rtl w:val="0"/>
              </w:rPr>
              <w:t xml:space="preserve"> beoordelen en evalueren </w:t>
            </w:r>
            <w:r w:rsidRPr="00000000" w:rsidDel="00000000" w:rsidR="00000000">
              <w:rPr>
                <w:rtl w:val="0"/>
              </w:rPr>
              <w:t xml:space="preserve">aan de hand van het TINKER_WP3_Peer Review Protocol for Learning Scenarios.</w:t>
            </w:r>
          </w:p>
          <w:p w:rsidRPr="00000000" w:rsidR="00000000" w:rsidDel="00000000" w:rsidP="00000000" w:rsidRDefault="00000000" w14:paraId="00000071">
            <w:pPr>
              <w:rPr/>
            </w:pPr>
          </w:p>
          <w:p w:rsidRPr="00000000" w:rsidR="00000000" w:rsidDel="00000000" w:rsidP="00000000" w:rsidRDefault="00000000" w14:paraId="00000072">
            <w:pPr>
              <w:jc w:val="both"/>
              <w:rPr/>
            </w:pPr>
            <w:r w:rsidRPr="00000000" w:rsidDel="00000000" w:rsidR="00000000">
              <w:rPr>
                <w:rtl w:val="0"/>
              </w:rPr>
              <w:t xml:space="preserve">De trainer legt de stappen van de activiteit uit en begeleidt de deelnemers tijdens de activiteit. </w:t>
            </w:r>
          </w:p>
          <w:p w:rsidRPr="00000000" w:rsidR="00000000" w:rsidDel="00000000" w:rsidP="00000000" w:rsidRDefault="00000000" w14:paraId="00000073">
            <w:pPr>
              <w:rPr/>
            </w:pPr>
          </w:p>
          <w:p w:rsidRPr="00000000" w:rsidR="00000000" w:rsidDel="00000000" w:rsidP="00000000" w:rsidRDefault="00000000" w14:paraId="00000074">
            <w:pPr>
              <w:jc w:val="both"/>
              <w:rPr/>
            </w:pPr>
            <w:r w:rsidRPr="00000000" w:rsidDel="00000000" w:rsidR="00000000">
              <w:rPr>
                <w:rtl w:val="0"/>
              </w:rPr>
              <w:t xml:space="preserve">Aan het einde van de activiteit moeten de groepen elkaar relevante feedback geven, zodat ze hun lesplannen kunnen verfijnen op basis van het peer review-evaluatiesjabloon (indien nodig). </w:t>
            </w:r>
          </w:p>
          <w:p w:rsidRPr="00000000" w:rsidR="00000000" w:rsidDel="00000000" w:rsidP="00000000" w:rsidRDefault="00000000" w14:paraId="00000075">
            <w:pPr>
              <w:rPr/>
            </w:pPr>
          </w:p>
          <w:p w:rsidRPr="00000000" w:rsidR="00000000" w:rsidDel="00000000" w:rsidP="00000000" w:rsidRDefault="00000000" w14:paraId="00000076">
            <w:pPr>
              <w:jc w:val="both"/>
              <w:rPr/>
            </w:pPr>
            <w:r w:rsidRPr="00000000" w:rsidDel="00000000" w:rsidR="00000000">
              <w:rPr>
                <w:b w:val="1"/>
                <w:rtl w:val="0"/>
              </w:rPr>
              <w:t xml:space="preserve">Resultaat</w:t>
            </w:r>
            <w:r w:rsidRPr="00000000" w:rsidDel="00000000" w:rsidR="00000000">
              <w:rPr>
                <w:rtl w:val="0"/>
              </w:rPr>
              <w:t xml:space="preserve">: Deelnemers doorlopen het proces van peer review. </w:t>
            </w:r>
          </w:p>
          <w:p w:rsidRPr="00000000" w:rsidR="00000000" w:rsidDel="00000000" w:rsidP="00000000" w:rsidRDefault="00000000" w14:paraId="00000077">
            <w:pPr>
              <w:rPr/>
            </w:pPr>
          </w:p>
        </w:tc>
      </w:tr>
      <w:tr>
        <w:trPr>
          <w:cantSplit w:val="0"/>
          <w:trHeight w:val="417" w:hRule="atLeast"/>
          <w:tblHeader w:val="0"/>
        </w:trPr>
        <w:tc>
          <w:tcPr/>
          <w:p w:rsidRPr="00000000" w:rsidR="00000000" w:rsidDel="00000000" w:rsidP="00000000" w:rsidRDefault="00000000" w14:paraId="00000078">
            <w:pPr>
              <w:rPr/>
            </w:pPr>
            <w:r w:rsidRPr="00000000" w:rsidDel="00000000" w:rsidR="00000000">
              <w:rPr>
                <w:rtl w:val="0"/>
              </w:rPr>
              <w:t xml:space="preserve">Beoordeling </w:t>
            </w:r>
          </w:p>
        </w:tc>
        <w:tc>
          <w:tcPr/>
          <w:p w:rsidRPr="00000000" w:rsidR="00000000" w:rsidDel="00000000" w:rsidP="00000000" w:rsidRDefault="00000000" w14:paraId="00000079">
            <w:pPr>
              <w:jc w:val="both"/>
              <w:rPr/>
            </w:pPr>
            <w:r w:rsidRPr="00000000" w:rsidDel="00000000" w:rsidR="00000000">
              <w:rPr>
                <w:rtl w:val="0"/>
              </w:rPr>
              <w:t xml:space="preserve">Het begrip wordt geëvalueerd door middel van discussies en feedback die wordt gegeven via het protocol voor 'peer review'. </w:t>
            </w:r>
            <w:r w:rsidRPr="00000000" w:rsidDel="00000000" w:rsidR="00000000">
              <w:rPr>
                <w:rtl w:val="0"/>
              </w:rPr>
              <w:br w:type="textWrapping"/>
            </w:r>
          </w:p>
        </w:tc>
      </w:tr>
    </w:tbl>
    <w:p w:rsidRPr="00000000" w:rsidR="00000000" w:rsidDel="00000000" w:rsidP="00000000" w:rsidRDefault="00000000" w14:paraId="0000007A">
      <w:pPr>
        <w:tabs>
          <w:tab w:val="left" w:leader="none" w:pos="1620"/>
        </w:tabs>
        <w:rPr/>
      </w:pPr>
    </w:p>
    <w:p w:rsidRPr="00000000" w:rsidR="00000000" w:rsidDel="00000000" w:rsidP="00000000" w:rsidRDefault="00000000" w14:paraId="0000007B">
      <w:pPr>
        <w:tabs>
          <w:tab w:val="left" w:leader="none" w:pos="1620"/>
        </w:tabs>
        <w:rPr/>
      </w:pPr>
    </w:p>
    <w:p w:rsidRPr="00000000" w:rsidR="00000000" w:rsidDel="00000000" w:rsidP="00000000" w:rsidRDefault="00000000" w14:paraId="0000007C">
      <w:pPr>
        <w:rPr>
          <w:i w:val="1"/>
        </w:rPr>
      </w:pPr>
    </w:p>
    <w:sectPr>
      <w:headerReference w:type="default" r:id="rId12"/>
      <w:footerReference w:type="default" r:id="rId13"/>
      <w:pgSz w:w="11907" w:h="16839"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7E">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673100</wp:posOffset>
              </wp:positionH>
              <wp:positionV relativeFrom="paragraph">
                <wp:posOffset>0</wp:posOffset>
              </wp:positionV>
              <wp:extent cx="5567045" cy="819150"/>
              <wp:effectExtent l="0" t="0" r="0" b="0"/>
              <wp:wrapNone/>
              <wp:docPr id="159700709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r w:rsidRPr="00000000" w:rsidDel="00000000" w:rsidR="00000000">
                            <w:rPr>
                              <w:rFonts w:ascii="Calibri" w:hAnsi="Calibri" w:eastAsia="Calibri" w:cs="Calibri"/>
                              <w:b w:val="0"/>
                              <w:i w:val="0"/>
                              <w:smallCaps w:val="0"/>
                              <w:strike w:val="0"/>
                              <w:color w:val="1d1d1b"/>
                              <w:sz w:val="16"/>
                              <w:vertAlign w:val="baseline"/>
                            </w:rPr>
                            <w:t xml:space="preserve">Gefinancierd door de Europese Unie. De standpunten en meningen die worden weergegeven, zijn echter uitsluitend die van de auteur(s) en komen niet noodzakelijk overeen met die van de Europese Unie of het Europees Agentschap voor Onderwijs, Culturele Activiteiten en Jeugdzaken (EACEA). De Europese Unie en de subsidieverstrekkende instantie kunnen hiervoor niet aansprakelijk worden gesteld. Projectnummer: 101132887</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673100</wp:posOffset>
              </wp:positionH>
              <wp:positionV relativeFrom="paragraph">
                <wp:posOffset>0</wp:posOffset>
              </wp:positionV>
              <wp:extent cx="5567045" cy="819150"/>
              <wp:effectExtent l="0" t="0" r="0" b="0"/>
              <wp:wrapNone/>
              <wp:docPr id="1597007097"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567045" cy="819150"/>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-645773</wp:posOffset>
          </wp:positionH>
          <wp:positionV relativeFrom="paragraph">
            <wp:posOffset>144780</wp:posOffset>
          </wp:positionV>
          <wp:extent cx="1311570" cy="506095"/>
          <wp:effectExtent l="0" t="0" r="0" b="0"/>
          <wp:wrapNone/>
          <wp:docPr id="1597007103" name="image4.png"/>
          <a:graphic>
            <a:graphicData uri="http://schemas.openxmlformats.org/drawingml/2006/picture">
              <pic:pic>
                <pic:nvPicPr>
                  <pic:cNvPr id="0" name="image4.png"/>
                  <pic:cNvPicPr preferRelativeResize="0"/>
                </pic:nvPicPr>
                <pic:blipFill>
                  <a:blip r:embed="rId2"/>
                  <a:srcRect l="0" t="0" r="0" b="0"/>
                  <a:stretch>
                    <a:fillRect/>
                  </a:stretch>
                </pic:blipFill>
                <pic:spPr>
                  <a:xfrm>
                    <a:off x="0" y="0"/>
                    <a:ext cx="1311570" cy="506095"/>
                  </a:xfrm>
                  <a:prstGeom prst="rect"/>
                  <a:ln/>
                </pic:spPr>
              </pic:pic>
            </a:graphicData>
          </a:graphic>
        </wp:anchor>
      </w:drawing>
    </w:r>
  </w:p>
  <w:p w:rsidRPr="00000000" w:rsidR="00000000" w:rsidDel="00000000" w:rsidP="00000000" w:rsidRDefault="00000000" w14:paraId="0000007F">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7D">
    <w:pPr>
      <w:pBdr>
        <w:top w:val="nil" w:sz="0" w:space="0"/>
        <w:left w:val="nil" w:sz="0" w:space="0"/>
        <w:bottom w:val="nil" w:sz="0" w:space="0"/>
        <w:right w:val="nil" w:sz="0" w:space="0"/>
        <w:between w:val="nil" w:sz="0" w:space="0"/>
      </w:pBdr>
      <w:jc w:val="right"/>
      <w:rPr>
        <w:b w:val="1"/>
        <w:color w:val="16c45b"/>
      </w:rPr>
    </w:pPr>
    <w:r w:rsidRPr="00000000" w:rsidDel="00000000" w:rsid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F096B"/>
    <w:rPr>
      <w:color w:val="1d1d1b" w:themeColor="text1"/>
    </w:rPr>
  </w:style>
  <w:style w:type="paragraph" w:styleId="Heading1">
    <w:name w:val="heading 1"/>
    <w:basedOn w:val="Normal"/>
    <w:next w:val="Normal"/>
    <w:link w:val="Heading1Char"/>
    <w:uiPriority w:val="9"/>
    <w:qFormat w:val="1"/>
    <w:rsid w:val="001C523D"/>
    <w:pPr>
      <w:outlineLvl w:val="0"/>
    </w:pPr>
    <w:rPr>
      <w:b w:val="1"/>
      <w:color w:val="16c45b" w:themeColor="accent6"/>
      <w:sz w:val="36"/>
      <w:szCs w:val="36"/>
    </w:rPr>
  </w:style>
  <w:style w:type="paragraph" w:styleId="Heading2">
    <w:name w:val="heading 2"/>
    <w:basedOn w:val="Normal"/>
    <w:next w:val="Normal"/>
    <w:link w:val="Heading2Char"/>
    <w:uiPriority w:val="9"/>
    <w:semiHidden w:val="1"/>
    <w:unhideWhenUsed w:val="1"/>
    <w:qFormat w:val="1"/>
    <w:rsid w:val="00986B82"/>
    <w:pPr>
      <w:outlineLvl w:val="1"/>
    </w:pPr>
    <w:rPr>
      <w:b w:val="1"/>
      <w:color w:val="16c45b" w:themeColor="accent3"/>
      <w:sz w:val="28"/>
      <w:szCs w:val="32"/>
    </w:rPr>
  </w:style>
  <w:style w:type="paragraph" w:styleId="Heading3">
    <w:name w:val="heading 3"/>
    <w:basedOn w:val="Normal"/>
    <w:next w:val="Normal"/>
    <w:link w:val="Heading3Char"/>
    <w:uiPriority w:val="9"/>
    <w:semiHidden w:val="1"/>
    <w:unhideWhenUsed w:val="1"/>
    <w:qFormat w:val="1"/>
    <w:rsid w:val="00986B82"/>
    <w:pPr>
      <w:outlineLvl w:val="2"/>
    </w:pPr>
    <w:rPr>
      <w:b w:val="1"/>
      <w:i w:val="1"/>
      <w:color w:val="1d1d1b" w:themeColor="accent2"/>
      <w:sz w:val="26"/>
      <w:szCs w:val="28"/>
    </w:rPr>
  </w:style>
  <w:style w:type="paragraph" w:styleId="Heading4">
    <w:name w:val="heading 4"/>
    <w:basedOn w:val="Normal"/>
    <w:next w:val="Normal"/>
    <w:link w:val="Heading4Char"/>
    <w:uiPriority w:val="9"/>
    <w:semiHidden w:val="1"/>
    <w:unhideWhenUsed w:val="1"/>
    <w:qFormat w:val="1"/>
    <w:rsid w:val="00986B82"/>
    <w:pPr>
      <w:outlineLvl w:val="3"/>
    </w:pPr>
    <w:rPr>
      <w:b w:val="1"/>
      <w:i w:val="1"/>
      <w:color w:val="2b454e" w:themeColor="accent4"/>
      <w:sz w:val="24"/>
      <w:szCs w:val="28"/>
    </w:rPr>
  </w:style>
  <w:style w:type="paragraph" w:styleId="Heading5">
    <w:name w:val="heading 5"/>
    <w:basedOn w:val="Normal"/>
    <w:next w:val="Normal"/>
    <w:link w:val="Heading5Char"/>
    <w:uiPriority w:val="9"/>
    <w:semiHidden w:val="1"/>
    <w:unhideWhenUsed w:val="1"/>
    <w:qFormat w:val="1"/>
    <w:rsid w:val="00986B82"/>
    <w:pPr>
      <w:keepNext w:val="1"/>
      <w:keepLines w:val="1"/>
      <w:spacing w:after="0" w:before="40"/>
      <w:outlineLvl w:val="4"/>
    </w:pPr>
    <w:rPr>
      <w:rFonts w:cstheme="majorBidi" w:eastAsiaTheme="majorEastAsia"/>
      <w:color w:val="16c45b" w:themeColor="accent6"/>
    </w:rPr>
  </w:style>
  <w:style w:type="paragraph" w:styleId="Heading6">
    <w:name w:val="heading 6"/>
    <w:basedOn w:val="Normal"/>
    <w:next w:val="Normal"/>
    <w:link w:val="Heading6Char"/>
    <w:uiPriority w:val="9"/>
    <w:semiHidden w:val="1"/>
    <w:unhideWhenUsed w:val="1"/>
    <w:qFormat w:val="1"/>
    <w:rsid w:val="00BF096B"/>
    <w:pPr>
      <w:keepNext w:val="1"/>
      <w:keepLines w:val="1"/>
      <w:spacing w:after="0" w:before="40"/>
      <w:outlineLvl w:val="5"/>
    </w:pPr>
    <w:rPr>
      <w:rFonts w:cstheme="majorBidi" w:eastAsiaTheme="majorEastAsia"/>
      <w:color w:val="0b612d"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tinker-project.eu/resources/framework-and-toolkit/" TargetMode="External"/><Relationship Id="rId10" Type="http://schemas.openxmlformats.org/officeDocument/2006/relationships/image" Target="media/image1.jp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mnihAXCYOpYXBK67W4gTe7p0Xpw==">CgMxLjAyDmgud2YzdWc5anUwczNnOAByITFzOGFuT1luTUtXaGh4cDVUdjJOcFBibVpIUElpWDJTRQ==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2024-11-19T18:10:00.0000000Z</dcterms:created>
  <dc:creator>Helen</dc:creator>
  <keywords>, docId:39F0606DD642E7B97D2FF2E23DA4139E</keywords>
</coreProperties>
</file>